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黑体"/>
          <w:bCs/>
          <w:sz w:val="36"/>
          <w:szCs w:val="36"/>
        </w:rPr>
        <w:t>中国智慧城市发展水平调查问卷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调查说明：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1.问卷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数据仅</w:t>
      </w:r>
      <w:r>
        <w:rPr>
          <w:rFonts w:hint="eastAsia" w:ascii="宋体" w:hAnsi="宋体" w:eastAsia="宋体" w:cs="宋体"/>
          <w:sz w:val="21"/>
          <w:szCs w:val="21"/>
        </w:rPr>
        <w:t>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于第十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中国智慧城市发展水平评估。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2.请您尽可能详细、如</w:t>
      </w:r>
      <w:bookmarkStart w:id="9" w:name="_GoBack"/>
      <w:bookmarkEnd w:id="9"/>
      <w:r>
        <w:rPr>
          <w:rFonts w:hint="eastAsia" w:ascii="宋体" w:hAnsi="宋体" w:eastAsia="宋体" w:cs="宋体"/>
          <w:sz w:val="21"/>
          <w:szCs w:val="21"/>
        </w:rPr>
        <w:t>实填写，请在“□”内标√，在“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”中填写具体内容。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3.希望您根据要求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提供真实的数据，并向我们提出工作建议。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问卷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收</w:t>
      </w:r>
      <w:r>
        <w:rPr>
          <w:rFonts w:hint="eastAsia" w:ascii="宋体" w:hAnsi="宋体" w:eastAsia="宋体" w:cs="宋体"/>
          <w:sz w:val="21"/>
          <w:szCs w:val="21"/>
        </w:rPr>
        <w:t>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截止</w:t>
      </w:r>
      <w:r>
        <w:rPr>
          <w:rFonts w:hint="eastAsia" w:ascii="宋体" w:hAnsi="宋体" w:eastAsia="宋体" w:cs="宋体"/>
          <w:sz w:val="21"/>
          <w:szCs w:val="21"/>
        </w:rPr>
        <w:t>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default" w:ascii="宋体" w:hAnsi="宋体" w:eastAsia="宋体" w:cs="宋体"/>
          <w:sz w:val="21"/>
          <w:szCs w:val="21"/>
        </w:rPr>
        <w:t>31</w:t>
      </w:r>
      <w:r>
        <w:rPr>
          <w:rFonts w:hint="eastAsia" w:ascii="宋体" w:hAnsi="宋体" w:eastAsia="宋体" w:cs="宋体"/>
          <w:sz w:val="21"/>
          <w:szCs w:val="21"/>
        </w:rPr>
        <w:t>日，请于此日期前提交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default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请填写您的所在地：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 w:val="21"/>
          <w:szCs w:val="21"/>
        </w:rPr>
        <w:t>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 w:val="21"/>
          <w:szCs w:val="21"/>
        </w:rPr>
        <w:t>市</w:t>
      </w:r>
      <w:r>
        <w:rPr>
          <w:rFonts w:hint="default" w:ascii="宋体" w:hAnsi="宋体" w:eastAsia="宋体" w:cs="宋体"/>
          <w:b/>
          <w:sz w:val="21"/>
          <w:szCs w:val="21"/>
        </w:rPr>
        <w:tab/>
      </w:r>
      <w:r>
        <w:rPr>
          <w:rFonts w:hint="default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填写人联络方式：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single"/>
          <w:lang w:eastAsia="zh-Hans"/>
        </w:rPr>
        <w:t xml:space="preserve">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573" w:hanging="573"/>
        <w:textAlignment w:val="auto"/>
        <w:rPr>
          <w:rFonts w:ascii="黑体" w:hAnsi="黑体" w:eastAsia="黑体"/>
          <w:b w:val="0"/>
          <w:sz w:val="28"/>
        </w:rPr>
      </w:pPr>
      <w:bookmarkStart w:id="0" w:name="_Hlk114567301"/>
      <w:r>
        <w:rPr>
          <w:rFonts w:hint="eastAsia" w:ascii="黑体" w:hAnsi="黑体" w:eastAsia="黑体"/>
          <w:b w:val="0"/>
          <w:sz w:val="28"/>
        </w:rPr>
        <w:t>数字化发展力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数字基础</w:t>
      </w:r>
    </w:p>
    <w:bookmarkEnd w:id="0"/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感知基础设施建设情况：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</w:t>
      </w:r>
      <w:r>
        <w:rPr>
          <w:rFonts w:hint="eastAsia" w:ascii="宋体" w:hAnsi="宋体" w:eastAsia="宋体"/>
          <w:bCs/>
          <w:szCs w:val="21"/>
          <w:lang w:val="en-US" w:eastAsia="zh-CN"/>
        </w:rPr>
        <w:t>建设</w:t>
      </w:r>
      <w:r>
        <w:rPr>
          <w:rFonts w:hint="eastAsia" w:ascii="宋体" w:hAnsi="宋体" w:eastAsia="宋体"/>
          <w:bCs/>
          <w:szCs w:val="21"/>
        </w:rPr>
        <w:t>覆盖天地空一体化市级物联感知平台，汇聚物联感知数据？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已建成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2</w:t>
      </w:r>
      <w:r>
        <w:rPr>
          <w:rFonts w:hint="eastAsia" w:ascii="宋体" w:hAnsi="宋体" w:eastAsia="宋体"/>
          <w:bCs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若已建设</w:t>
      </w:r>
      <w:r>
        <w:rPr>
          <w:rFonts w:hint="eastAsia" w:ascii="宋体" w:hAnsi="宋体" w:eastAsia="宋体"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szCs w:val="21"/>
          <w:lang w:val="en-US" w:eastAsia="zh-CN"/>
        </w:rPr>
        <w:t>是否</w:t>
      </w:r>
      <w:r>
        <w:rPr>
          <w:rFonts w:hint="eastAsia" w:ascii="宋体" w:hAnsi="宋体" w:eastAsia="宋体"/>
          <w:bCs/>
          <w:szCs w:val="21"/>
        </w:rPr>
        <w:t>连接城市感知设备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是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val="en-US" w:eastAsia="zh-CN"/>
        </w:rPr>
        <w:t>否</w:t>
      </w:r>
      <w:r>
        <w:rPr>
          <w:rFonts w:hint="eastAsia" w:ascii="宋体" w:hAnsi="宋体" w:eastAsia="宋体"/>
          <w:szCs w:val="21"/>
        </w:rPr>
        <w:t xml:space="preserve">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3</w:t>
      </w:r>
      <w:r>
        <w:rPr>
          <w:rFonts w:hint="eastAsia" w:ascii="宋体" w:hAnsi="宋体" w:eastAsia="宋体"/>
          <w:bCs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若已建设</w:t>
      </w:r>
      <w:r>
        <w:rPr>
          <w:rFonts w:hint="eastAsia" w:ascii="宋体" w:hAnsi="宋体" w:eastAsia="宋体"/>
          <w:bCs/>
          <w:szCs w:val="21"/>
          <w:lang w:eastAsia="zh-CN"/>
        </w:rPr>
        <w:t>，物联感知平台能够开展预警分析？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是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val="en-US" w:eastAsia="zh-CN"/>
        </w:rPr>
        <w:t>否</w:t>
      </w:r>
      <w:r>
        <w:rPr>
          <w:rFonts w:hint="eastAsia" w:ascii="宋体" w:hAnsi="宋体" w:eastAsia="宋体"/>
          <w:szCs w:val="21"/>
        </w:rPr>
        <w:t xml:space="preserve"> 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网络连接设施建设情况：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u w:val="single"/>
          <w:lang w:eastAsia="zh-Hans"/>
        </w:rPr>
      </w:pPr>
      <w:r>
        <w:rPr>
          <w:rFonts w:hint="eastAsia" w:ascii="宋体" w:hAnsi="宋体" w:eastAsia="宋体"/>
          <w:bCs/>
          <w:szCs w:val="21"/>
        </w:rPr>
        <w:t>截至</w:t>
      </w:r>
      <w:r>
        <w:rPr>
          <w:rFonts w:hint="eastAsia" w:ascii="宋体" w:hAnsi="宋体" w:eastAsia="宋体"/>
          <w:bCs/>
          <w:szCs w:val="21"/>
          <w:lang w:val="en-US" w:eastAsia="zh-CN"/>
        </w:rPr>
        <w:t>目前</w:t>
      </w:r>
      <w:r>
        <w:rPr>
          <w:rFonts w:hint="eastAsia" w:ascii="宋体" w:hAnsi="宋体" w:eastAsia="宋体"/>
          <w:bCs/>
          <w:szCs w:val="21"/>
        </w:rPr>
        <w:t>，5G网络人口覆盖率为：</w:t>
      </w:r>
      <w:r>
        <w:rPr>
          <w:rFonts w:ascii="宋体" w:hAnsi="宋体" w:eastAsia="宋体"/>
          <w:bCs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bCs/>
          <w:szCs w:val="21"/>
          <w:u w:val="none"/>
          <w:lang w:eastAsia="zh-Hans"/>
        </w:rPr>
        <w:t>。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可信数据互操作情况：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本市是否有</w:t>
      </w:r>
      <w:r>
        <w:rPr>
          <w:rFonts w:hint="eastAsia" w:ascii="宋体" w:hAnsi="宋体" w:eastAsia="宋体"/>
          <w:bCs/>
          <w:szCs w:val="21"/>
        </w:rPr>
        <w:t>数链网相关规划及管理办法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是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否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2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  <w:lang w:eastAsia="zh-CN"/>
        </w:rPr>
        <w:t>建立或引入城市级可信数据操作平台？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是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否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color w:val="FF0000"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3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本市是否开展了</w:t>
      </w:r>
      <w:r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重点领域试点数据互</w:t>
      </w:r>
      <w:r>
        <w:rPr>
          <w:rFonts w:hint="eastAsia" w:ascii="宋体" w:hAnsi="宋体" w:eastAsia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操</w:t>
      </w:r>
      <w:r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作应用？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是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否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行业工业互联网平台情况：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本市是否</w:t>
      </w:r>
      <w:r>
        <w:rPr>
          <w:rFonts w:hint="eastAsia" w:ascii="宋体" w:hAnsi="宋体" w:eastAsia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建设行业工业互联网平台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已建成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建设中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2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本市是否</w:t>
      </w:r>
      <w:r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已制定智能网联相关发展政策？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否</w:t>
      </w:r>
      <w:r>
        <w:rPr>
          <w:rFonts w:hint="eastAsia" w:ascii="宋体" w:hAnsi="宋体" w:eastAsia="宋体"/>
        </w:rPr>
        <w:t xml:space="preserve">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3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本市是否</w:t>
      </w:r>
      <w:r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建设智能网联基地或园区？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已建成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建设中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未建设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数据资源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bookmarkStart w:id="1" w:name="_Hlk114567230"/>
      <w:r>
        <w:rPr>
          <w:rFonts w:hint="eastAsia" w:ascii="宋体" w:hAnsi="宋体" w:eastAsia="宋体"/>
          <w:b/>
          <w:szCs w:val="21"/>
        </w:rPr>
        <w:t>数据方面体制机制建设情况</w:t>
      </w:r>
      <w:r>
        <w:rPr>
          <w:rFonts w:hint="eastAsia" w:ascii="宋体" w:hAnsi="宋体" w:eastAsia="宋体"/>
          <w:b/>
          <w:szCs w:val="21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本市是否出台数据相关条例？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否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本市是否出台数据相关规划、实施方案？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否  </w:t>
      </w:r>
    </w:p>
    <w:bookmarkEnd w:id="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bookmarkStart w:id="2" w:name="_Hlk114567263"/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本市是否制定公共数据</w:t>
      </w:r>
      <w:r>
        <w:rPr>
          <w:rFonts w:hint="eastAsia" w:ascii="宋体" w:hAnsi="宋体" w:eastAsia="宋体"/>
          <w:szCs w:val="21"/>
          <w:lang w:val="en-US" w:eastAsia="zh-CN"/>
        </w:rPr>
        <w:t>/政务数据</w:t>
      </w:r>
      <w:r>
        <w:rPr>
          <w:rFonts w:hint="eastAsia" w:ascii="宋体" w:hAnsi="宋体" w:eastAsia="宋体"/>
          <w:szCs w:val="21"/>
        </w:rPr>
        <w:t>管理办法？</w:t>
      </w:r>
    </w:p>
    <w:bookmarkEnd w:id="2"/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否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本市一体化数据资源体系建设</w:t>
      </w:r>
      <w:r>
        <w:rPr>
          <w:rFonts w:hint="eastAsia" w:ascii="宋体" w:hAnsi="宋体" w:eastAsia="宋体"/>
          <w:b/>
          <w:szCs w:val="21"/>
          <w:lang w:eastAsia="zh-CN"/>
        </w:rPr>
        <w:t>情况</w:t>
      </w:r>
      <w:r>
        <w:rPr>
          <w:rFonts w:hint="eastAsia" w:ascii="宋体" w:hAnsi="宋体" w:eastAsia="宋体"/>
          <w:b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本市是否建设一体化数据资源平台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并</w:t>
      </w:r>
      <w:r>
        <w:rPr>
          <w:rFonts w:hint="eastAsia" w:ascii="宋体" w:hAnsi="宋体" w:eastAsia="宋体"/>
          <w:szCs w:val="21"/>
          <w:lang w:eastAsia="zh-CN"/>
        </w:rPr>
        <w:t>实现市、区（县）、乡镇（街道）三级统一</w:t>
      </w:r>
      <w:r>
        <w:rPr>
          <w:rFonts w:hint="eastAsia" w:ascii="宋体" w:hAnsi="宋体" w:eastAsia="宋体"/>
          <w:szCs w:val="21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建成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建设中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未建设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本市是否建设</w:t>
      </w:r>
      <w:r>
        <w:rPr>
          <w:rFonts w:hint="eastAsia" w:ascii="宋体" w:hAnsi="宋体" w:eastAsia="宋体"/>
          <w:szCs w:val="21"/>
          <w:lang w:val="en-US" w:eastAsia="zh-CN"/>
        </w:rPr>
        <w:t>数据目录</w:t>
      </w:r>
      <w:r>
        <w:rPr>
          <w:rFonts w:hint="eastAsia" w:ascii="宋体" w:hAnsi="宋体" w:eastAsia="宋体"/>
          <w:szCs w:val="21"/>
        </w:rPr>
        <w:t>平台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并</w:t>
      </w:r>
      <w:r>
        <w:rPr>
          <w:rFonts w:hint="eastAsia" w:ascii="宋体" w:hAnsi="宋体" w:eastAsia="宋体"/>
          <w:szCs w:val="21"/>
          <w:lang w:eastAsia="zh-CN"/>
        </w:rPr>
        <w:t>实现市、区（县）、乡镇（街道）三级统一</w:t>
      </w:r>
      <w:r>
        <w:rPr>
          <w:rFonts w:hint="eastAsia" w:ascii="宋体" w:hAnsi="宋体" w:eastAsia="宋体"/>
          <w:szCs w:val="21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建成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建设中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未建设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政社数据融合应用</w:t>
      </w:r>
      <w:r>
        <w:rPr>
          <w:rFonts w:hint="eastAsia" w:ascii="宋体" w:hAnsi="宋体" w:eastAsia="宋体"/>
          <w:b/>
          <w:szCs w:val="21"/>
          <w:lang w:val="en-US" w:eastAsia="zh-CN"/>
        </w:rPr>
        <w:t>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本市是否出台政社数据融合应用相关办法或建立机制？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否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政社数据融合应用开展领域</w:t>
      </w:r>
      <w:r>
        <w:rPr>
          <w:rFonts w:hint="eastAsia" w:ascii="宋体" w:hAnsi="宋体" w:eastAsia="宋体"/>
          <w:szCs w:val="21"/>
          <w:lang w:val="en-US" w:eastAsia="zh-CN"/>
        </w:rPr>
        <w:t>有：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数据资产化</w:t>
      </w:r>
      <w:r>
        <w:rPr>
          <w:rFonts w:hint="eastAsia" w:ascii="宋体" w:hAnsi="宋体" w:eastAsia="宋体"/>
          <w:b/>
          <w:szCs w:val="21"/>
          <w:lang w:val="en-US" w:eastAsia="zh-CN"/>
        </w:rPr>
        <w:t>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本市是否出台数据资产化相关规范、政策</w:t>
      </w:r>
      <w:r>
        <w:rPr>
          <w:rFonts w:hint="eastAsia" w:ascii="宋体" w:hAnsi="宋体" w:eastAsia="宋体"/>
          <w:szCs w:val="21"/>
          <w:lang w:val="en-US" w:eastAsia="zh-CN"/>
        </w:rPr>
        <w:t>文件</w:t>
      </w:r>
      <w:r>
        <w:rPr>
          <w:rFonts w:hint="eastAsia" w:ascii="宋体" w:hAnsi="宋体" w:eastAsia="宋体"/>
          <w:szCs w:val="21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否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val="en-US" w:eastAsia="zh-CN"/>
        </w:rPr>
        <w:t>拟制定</w:t>
      </w:r>
      <w:r>
        <w:rPr>
          <w:rFonts w:hint="eastAsia" w:ascii="宋体" w:hAnsi="宋体" w:eastAsia="宋体"/>
          <w:szCs w:val="21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本市是否开展数据资产入表工作？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/>
          <w:szCs w:val="21"/>
          <w:lang w:val="en-US" w:eastAsia="zh-CN"/>
        </w:rPr>
        <w:t>开展</w:t>
      </w:r>
      <w:r>
        <w:rPr>
          <w:rFonts w:hint="eastAsia" w:ascii="宋体" w:hAnsi="宋体" w:eastAsia="宋体"/>
          <w:szCs w:val="21"/>
          <w:lang w:eastAsia="zh-CN"/>
        </w:rPr>
        <w:t xml:space="preserve">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拟开展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本市是否开展数据资产评估工作？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/>
          <w:szCs w:val="21"/>
          <w:lang w:val="en-US" w:eastAsia="zh-CN"/>
        </w:rPr>
        <w:t>开展</w:t>
      </w:r>
      <w:r>
        <w:rPr>
          <w:rFonts w:hint="eastAsia" w:ascii="宋体" w:hAnsi="宋体" w:eastAsia="宋体"/>
          <w:szCs w:val="21"/>
          <w:lang w:eastAsia="zh-CN"/>
        </w:rPr>
        <w:t xml:space="preserve">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拟开展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开展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573" w:hanging="573"/>
        <w:textAlignment w:val="auto"/>
        <w:rPr>
          <w:rFonts w:hint="eastAsia" w:ascii="黑体" w:hAnsi="黑体" w:eastAsia="黑体"/>
          <w:b w:val="0"/>
          <w:sz w:val="28"/>
        </w:rPr>
      </w:pPr>
      <w:r>
        <w:rPr>
          <w:rFonts w:hint="eastAsia" w:ascii="黑体" w:hAnsi="黑体" w:eastAsia="黑体"/>
          <w:b w:val="0"/>
          <w:sz w:val="28"/>
        </w:rPr>
        <w:t>网络化协同率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669" w:hanging="669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大平台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本市城市运行</w:t>
      </w:r>
      <w:r>
        <w:rPr>
          <w:rFonts w:hint="eastAsia" w:ascii="宋体" w:hAnsi="宋体" w:eastAsia="宋体"/>
          <w:b/>
          <w:szCs w:val="21"/>
          <w:lang w:val="en-US" w:eastAsia="zh-CN"/>
        </w:rPr>
        <w:t>治理</w:t>
      </w:r>
      <w:r>
        <w:rPr>
          <w:rFonts w:hint="eastAsia" w:ascii="宋体" w:hAnsi="宋体" w:eastAsia="宋体"/>
          <w:b/>
          <w:szCs w:val="21"/>
        </w:rPr>
        <w:t>平台建设运行情况：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</w:rPr>
      </w:pPr>
      <w:bookmarkStart w:id="3" w:name="_Hlk114566904"/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本市是否建设城市运行管理平台？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已</w:t>
      </w:r>
      <w:r>
        <w:rPr>
          <w:rFonts w:hint="eastAsia" w:ascii="宋体" w:hAnsi="宋体" w:eastAsia="宋体"/>
          <w:szCs w:val="21"/>
          <w:lang w:eastAsia="zh-CN"/>
        </w:rPr>
        <w:t xml:space="preserve">建成        </w:t>
      </w:r>
      <w:r>
        <w:rPr>
          <w:rFonts w:hint="eastAsia" w:ascii="宋体" w:hAnsi="宋体" w:eastAsia="宋体"/>
        </w:rPr>
        <w:t>□建设中</w:t>
      </w:r>
      <w:r>
        <w:rPr>
          <w:rFonts w:ascii="宋体" w:hAnsi="宋体" w:eastAsia="宋体"/>
        </w:rPr>
        <w:t xml:space="preserve">       □ </w:t>
      </w:r>
      <w:r>
        <w:rPr>
          <w:rFonts w:hint="eastAsia" w:ascii="宋体" w:hAnsi="宋体" w:eastAsia="宋体"/>
        </w:rPr>
        <w:t xml:space="preserve">规划建设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无计划建设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若已建设/建设中，平台</w:t>
      </w:r>
      <w:r>
        <w:rPr>
          <w:rFonts w:hint="eastAsia" w:ascii="宋体" w:hAnsi="宋体" w:eastAsia="宋体"/>
          <w:bCs/>
          <w:szCs w:val="21"/>
          <w:lang w:val="en-US" w:eastAsia="zh-CN"/>
        </w:rPr>
        <w:t>是否能</w:t>
      </w:r>
      <w:r>
        <w:rPr>
          <w:rFonts w:hint="eastAsia" w:ascii="宋体" w:hAnsi="宋体" w:eastAsia="宋体"/>
          <w:bCs/>
          <w:szCs w:val="21"/>
        </w:rPr>
        <w:t>实现市级跨领域应用、资源统一调度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bookmarkEnd w:id="3"/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是</w:t>
      </w:r>
      <w:r>
        <w:rPr>
          <w:rFonts w:hint="eastAsia" w:ascii="宋体" w:hAnsi="宋体" w:eastAsia="宋体"/>
          <w:szCs w:val="21"/>
          <w:lang w:eastAsia="zh-CN"/>
        </w:rPr>
        <w:t xml:space="preserve">      </w:t>
      </w:r>
      <w:r>
        <w:rPr>
          <w:rFonts w:hint="eastAsia" w:ascii="宋体" w:hAnsi="宋体" w:eastAsia="宋体"/>
          <w:szCs w:val="21"/>
          <w:lang w:eastAsia="zh-CN"/>
        </w:rPr>
        <w:sym w:font="Wingdings 2" w:char="0052"/>
      </w:r>
      <w:r>
        <w:rPr>
          <w:rFonts w:hint="eastAsia" w:ascii="宋体" w:hAnsi="宋体" w:eastAsia="宋体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若已建设/建设中，平台</w:t>
      </w:r>
      <w:r>
        <w:rPr>
          <w:rFonts w:hint="eastAsia" w:ascii="宋体" w:hAnsi="宋体" w:eastAsia="宋体"/>
          <w:bCs/>
          <w:szCs w:val="21"/>
          <w:lang w:val="en-US" w:eastAsia="zh-CN"/>
        </w:rPr>
        <w:t>是否能</w:t>
      </w:r>
      <w:r>
        <w:rPr>
          <w:rFonts w:hint="eastAsia" w:ascii="宋体" w:hAnsi="宋体" w:eastAsia="宋体"/>
          <w:bCs/>
          <w:szCs w:val="21"/>
        </w:rPr>
        <w:t>实现市、县区应用贯通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是</w:t>
      </w:r>
      <w:r>
        <w:rPr>
          <w:rFonts w:hint="eastAsia" w:ascii="宋体" w:hAnsi="宋体" w:eastAsia="宋体"/>
          <w:szCs w:val="21"/>
          <w:lang w:eastAsia="zh-CN"/>
        </w:rPr>
        <w:t xml:space="preserve">      □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应用场景建设情况：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本市是否梳理、发布智慧城市场景建设清单？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是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</w:rPr>
        <w:t>本市是否制定场景应用发展规划？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□ 否</w:t>
      </w:r>
      <w:r>
        <w:rPr>
          <w:rFonts w:hint="eastAsia" w:ascii="宋体" w:hAnsi="宋体" w:eastAsia="宋体"/>
          <w:szCs w:val="21"/>
          <w:lang w:eastAsia="zh-CN"/>
        </w:rPr>
        <w:t>，在相关专项规划中体现场景应用发展，</w:t>
      </w:r>
      <w:r>
        <w:rPr>
          <w:rFonts w:hint="eastAsia" w:ascii="宋体" w:hAnsi="宋体" w:eastAsia="宋体"/>
          <w:szCs w:val="21"/>
          <w:lang w:val="en-US" w:eastAsia="zh-CN"/>
        </w:rPr>
        <w:t>文件名称为：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□ 否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正在制定/制定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□ 否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无计划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本市是否形成具有地方特色的场景建设模式？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宋体" w:hAnsi="宋体" w:eastAsia="宋体"/>
          <w:szCs w:val="21"/>
          <w:lang w:val="en-US" w:eastAsia="zh-CN"/>
        </w:rPr>
        <w:t xml:space="preserve">否 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公众参与情况：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</w:rPr>
        <w:t>市民参与推动智慧城市</w:t>
      </w:r>
      <w:r>
        <w:rPr>
          <w:rFonts w:hint="eastAsia" w:ascii="宋体" w:hAnsi="宋体" w:eastAsia="宋体"/>
          <w:lang w:val="en-US" w:eastAsia="zh-CN"/>
        </w:rPr>
        <w:t>的渠道有哪些？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>智慧城市</w:t>
      </w:r>
      <w:r>
        <w:rPr>
          <w:rFonts w:hint="eastAsia" w:ascii="宋体" w:hAnsi="宋体" w:eastAsia="宋体"/>
          <w:szCs w:val="21"/>
          <w:lang w:val="en-US" w:eastAsia="zh-CN"/>
        </w:rPr>
        <w:t>成果展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体验中心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创新大赛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意见建议征 </w:t>
      </w:r>
      <w:r>
        <w:rPr>
          <w:rFonts w:ascii="宋体" w:hAnsi="宋体" w:eastAsia="宋体"/>
          <w:bCs/>
          <w:szCs w:val="21"/>
        </w:rPr>
        <w:t xml:space="preserve">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szCs w:val="21"/>
          <w:lang w:val="en-US" w:eastAsia="zh-CN"/>
        </w:rPr>
        <w:t>其他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 xml:space="preserve">      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lang w:val="en-US" w:eastAsia="zh-CN"/>
        </w:rPr>
        <w:t>企业</w:t>
      </w:r>
      <w:r>
        <w:rPr>
          <w:rFonts w:hint="eastAsia" w:ascii="宋体" w:hAnsi="宋体" w:eastAsia="宋体"/>
        </w:rPr>
        <w:t>参与推动智慧城市</w:t>
      </w:r>
      <w:r>
        <w:rPr>
          <w:rFonts w:hint="eastAsia" w:ascii="宋体" w:hAnsi="宋体" w:eastAsia="宋体"/>
          <w:lang w:val="en-US" w:eastAsia="zh-CN"/>
        </w:rPr>
        <w:t>的渠道有哪些？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智慧城市生态企业库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智慧城市产业联盟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  <w:lang w:val="en-US" w:eastAsia="zh-CN"/>
        </w:rPr>
        <w:t>其他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 xml:space="preserve">                  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669" w:hanging="669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公共安全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本市电子健康档案情况：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本市电子健康档案建档率（%）为：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本市电子健康档案使用率</w:t>
      </w:r>
      <w:r>
        <w:rPr>
          <w:rFonts w:ascii="宋体" w:hAnsi="宋体" w:eastAsia="宋体"/>
          <w:bCs/>
          <w:szCs w:val="21"/>
        </w:rPr>
        <w:t>（%）为：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智慧应急平台</w:t>
      </w:r>
      <w:r>
        <w:rPr>
          <w:rFonts w:hint="eastAsia" w:ascii="宋体" w:hAnsi="宋体" w:eastAsia="宋体"/>
          <w:b/>
          <w:szCs w:val="21"/>
          <w:lang w:val="en-US" w:eastAsia="zh-CN"/>
        </w:rPr>
        <w:t>情况：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firstLine="0" w:firstLineChars="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本市是否建设智慧应急平台？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是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</w:rPr>
        <w:t>若已建设，智慧应急平台具备的功能有：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统一调度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监测预警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灾情管理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数据分析 </w:t>
      </w:r>
      <w:r>
        <w:rPr>
          <w:rFonts w:ascii="宋体" w:hAnsi="宋体" w:eastAsia="宋体"/>
          <w:bCs/>
          <w:szCs w:val="21"/>
        </w:rPr>
        <w:t xml:space="preserve">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指挥救援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信息发布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 xml:space="preserve">灾后评估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>社会动员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  <w:szCs w:val="21"/>
          <w:lang w:eastAsia="zh-CN"/>
        </w:rPr>
        <w:t>物资储备</w:t>
      </w:r>
      <w:r>
        <w:rPr>
          <w:rFonts w:hint="eastAsia" w:ascii="宋体" w:hAnsi="宋体" w:eastAsia="宋体"/>
          <w:bCs/>
          <w:szCs w:val="21"/>
        </w:rPr>
        <w:t>调度管理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>其他：</w:t>
      </w:r>
      <w:r>
        <w:rPr>
          <w:rFonts w:ascii="宋体" w:hAnsi="宋体" w:eastAsia="宋体"/>
          <w:bCs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 xml:space="preserve">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本市社会治安防控体系智能化建设情况</w:t>
      </w:r>
      <w:r>
        <w:rPr>
          <w:rFonts w:ascii="宋体" w:hAnsi="宋体" w:eastAsia="宋体"/>
          <w:b/>
          <w:szCs w:val="21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firstLine="0" w:firstLineChars="0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本市是否建设“雪亮工程”？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已</w:t>
      </w:r>
      <w:r>
        <w:rPr>
          <w:rFonts w:hint="eastAsia" w:ascii="宋体" w:hAnsi="宋体" w:eastAsia="宋体"/>
          <w:szCs w:val="21"/>
          <w:lang w:eastAsia="zh-CN"/>
        </w:rPr>
        <w:t xml:space="preserve">建成        </w:t>
      </w:r>
      <w:r>
        <w:rPr>
          <w:rFonts w:hint="eastAsia" w:ascii="宋体" w:hAnsi="宋体" w:eastAsia="宋体"/>
        </w:rPr>
        <w:t>□建设中</w:t>
      </w:r>
      <w:r>
        <w:rPr>
          <w:rFonts w:ascii="宋体" w:hAnsi="宋体" w:eastAsia="宋体"/>
        </w:rPr>
        <w:t xml:space="preserve">       □ </w:t>
      </w:r>
      <w:r>
        <w:rPr>
          <w:rFonts w:hint="eastAsia" w:ascii="宋体" w:hAnsi="宋体" w:eastAsia="宋体"/>
        </w:rPr>
        <w:t xml:space="preserve">规划建设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无计划建设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firstLine="0" w:firstLineChars="0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本市是否建设公安大数据平台？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已</w:t>
      </w:r>
      <w:r>
        <w:rPr>
          <w:rFonts w:hint="eastAsia" w:ascii="宋体" w:hAnsi="宋体" w:eastAsia="宋体"/>
          <w:szCs w:val="21"/>
          <w:lang w:eastAsia="zh-CN"/>
        </w:rPr>
        <w:t xml:space="preserve">建成        </w:t>
      </w:r>
      <w:r>
        <w:rPr>
          <w:rFonts w:hint="eastAsia" w:ascii="宋体" w:hAnsi="宋体" w:eastAsia="宋体"/>
        </w:rPr>
        <w:t>□建设中</w:t>
      </w:r>
      <w:r>
        <w:rPr>
          <w:rFonts w:ascii="宋体" w:hAnsi="宋体" w:eastAsia="宋体"/>
        </w:rPr>
        <w:t xml:space="preserve">       □ </w:t>
      </w:r>
      <w:r>
        <w:rPr>
          <w:rFonts w:hint="eastAsia" w:ascii="宋体" w:hAnsi="宋体" w:eastAsia="宋体"/>
        </w:rPr>
        <w:t xml:space="preserve">规划建设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无计划建设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执法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执法平台建设管理应用情况：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本市是否基本实现“全科网格”建设全覆盖？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firstLine="0" w:firstLineChars="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本市是否建成涵盖综合行政执法指挥调度、基层“网格+执法”运行管理平台？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 w:ascii="宋体" w:hAnsi="宋体" w:eastAsia="宋体"/>
        </w:rPr>
        <w:t>已</w:t>
      </w:r>
      <w:r>
        <w:rPr>
          <w:rFonts w:hint="eastAsia" w:ascii="宋体" w:hAnsi="宋体" w:eastAsia="宋体"/>
          <w:szCs w:val="21"/>
          <w:lang w:eastAsia="zh-CN"/>
        </w:rPr>
        <w:t xml:space="preserve">建成        </w:t>
      </w:r>
      <w:r>
        <w:rPr>
          <w:rFonts w:hint="eastAsia" w:ascii="宋体" w:hAnsi="宋体" w:eastAsia="宋体"/>
        </w:rPr>
        <w:t>□建设中</w:t>
      </w:r>
      <w:r>
        <w:rPr>
          <w:rFonts w:ascii="宋体" w:hAnsi="宋体" w:eastAsia="宋体"/>
        </w:rPr>
        <w:t xml:space="preserve">       □ </w:t>
      </w:r>
      <w:r>
        <w:rPr>
          <w:rFonts w:hint="eastAsia" w:ascii="宋体" w:hAnsi="宋体" w:eastAsia="宋体"/>
        </w:rPr>
        <w:t xml:space="preserve">规划建设 </w:t>
      </w:r>
      <w:r>
        <w:rPr>
          <w:rFonts w:ascii="宋体" w:hAnsi="宋体" w:eastAsia="宋体"/>
        </w:rPr>
        <w:t xml:space="preserve">      □ </w:t>
      </w:r>
      <w:r>
        <w:rPr>
          <w:rFonts w:hint="eastAsia" w:ascii="宋体" w:hAnsi="宋体" w:eastAsia="宋体"/>
        </w:rPr>
        <w:t>无计划建设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本市是否开展跨部门联合执法？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社会诉求解决情况：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本市是否建议跨部门诉求信息共享机制或平台？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已</w:t>
      </w:r>
      <w:r>
        <w:rPr>
          <w:rFonts w:hint="eastAsia" w:ascii="宋体" w:hAnsi="宋体" w:eastAsia="宋体"/>
          <w:szCs w:val="21"/>
          <w:lang w:eastAsia="zh-CN"/>
        </w:rPr>
        <w:t>建成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本市是否发布了市级层面的统一诉求流转调度机制？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否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若未发布市级统一诉求流转调度机制，是否沿用省级机制？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eastAsia="zh-CN"/>
        </w:rPr>
        <w:t xml:space="preserve">否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4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本市2</w:t>
      </w:r>
      <w:r>
        <w:rPr>
          <w:rFonts w:ascii="宋体" w:hAnsi="宋体" w:eastAsia="宋体"/>
          <w:bCs/>
          <w:szCs w:val="21"/>
        </w:rPr>
        <w:t>02</w:t>
      </w:r>
      <w:r>
        <w:rPr>
          <w:rFonts w:hint="eastAsia" w:ascii="宋体" w:hAnsi="宋体" w:eastAsia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szCs w:val="21"/>
        </w:rPr>
        <w:t>年度社会诉求解决率（%）为：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大减负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基层减负平台：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</w:rPr>
        <w:t>本市是否</w:t>
      </w:r>
      <w:r>
        <w:rPr>
          <w:rFonts w:hint="eastAsia" w:ascii="宋体" w:hAnsi="宋体" w:eastAsia="宋体"/>
          <w:bCs/>
          <w:szCs w:val="21"/>
          <w:lang w:val="en-US" w:eastAsia="zh-CN"/>
        </w:rPr>
        <w:t>建设</w:t>
      </w:r>
      <w:r>
        <w:rPr>
          <w:rFonts w:hint="eastAsia" w:ascii="宋体" w:hAnsi="宋体" w:eastAsia="宋体"/>
          <w:bCs/>
          <w:szCs w:val="21"/>
        </w:rPr>
        <w:t>全市统一的基层治理平台（或服务平台）？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是，全市</w:t>
      </w:r>
      <w:r>
        <w:rPr>
          <w:rFonts w:hint="eastAsia" w:ascii="宋体" w:hAnsi="宋体" w:eastAsia="宋体"/>
          <w:szCs w:val="21"/>
          <w:lang w:eastAsia="zh-CN"/>
        </w:rPr>
        <w:t>统一</w:t>
      </w:r>
      <w:r>
        <w:rPr>
          <w:rFonts w:hint="eastAsia" w:ascii="宋体" w:hAnsi="宋体" w:eastAsia="宋体"/>
        </w:rPr>
        <w:t xml:space="preserve">平台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</w:rPr>
        <w:t xml:space="preserve">是，区县/街道单独建设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  <w:r>
        <w:rPr>
          <w:rFonts w:ascii="宋体" w:hAnsi="宋体" w:eastAsia="宋体"/>
        </w:rPr>
        <w:t xml:space="preserve">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本市是否建设基层治理数据库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szCs w:val="21"/>
          <w:lang w:val="en-US" w:eastAsia="zh-CN"/>
        </w:rPr>
        <w:t>是</w:t>
      </w:r>
      <w:r>
        <w:rPr>
          <w:rFonts w:hint="eastAsia" w:ascii="宋体" w:hAnsi="宋体" w:eastAsia="宋体"/>
          <w:szCs w:val="21"/>
          <w:lang w:eastAsia="zh-CN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否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“一表通”应用：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</w:rPr>
        <w:t>建有一表通减负工具箱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已</w:t>
      </w:r>
      <w:r>
        <w:rPr>
          <w:rFonts w:hint="eastAsia" w:ascii="宋体" w:hAnsi="宋体" w:eastAsia="宋体"/>
          <w:szCs w:val="21"/>
          <w:lang w:eastAsia="zh-CN"/>
        </w:rPr>
        <w:t xml:space="preserve">建成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lang w:val="en-US" w:eastAsia="zh-CN"/>
        </w:rPr>
        <w:t>本市是否</w:t>
      </w:r>
      <w:r>
        <w:rPr>
          <w:rFonts w:hint="eastAsia" w:ascii="宋体" w:hAnsi="宋体" w:eastAsia="宋体"/>
        </w:rPr>
        <w:t>建有基层治理一件事名录库</w:t>
      </w:r>
      <w:r>
        <w:rPr>
          <w:rFonts w:hint="eastAsia" w:ascii="宋体" w:hAnsi="宋体" w:eastAsia="宋体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已建成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lang w:val="en-US" w:eastAsia="zh-CN"/>
        </w:rPr>
        <w:t>本市是否</w:t>
      </w:r>
      <w:r>
        <w:rPr>
          <w:rFonts w:hint="eastAsia" w:ascii="宋体" w:hAnsi="宋体" w:eastAsia="宋体"/>
          <w:lang w:eastAsia="zh-CN"/>
        </w:rPr>
        <w:t>已编制基层治理应用清单？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已建成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4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lang w:val="en-US" w:eastAsia="zh-CN"/>
        </w:rPr>
        <w:t>本市是否</w:t>
      </w:r>
      <w:r>
        <w:rPr>
          <w:rFonts w:hint="eastAsia" w:ascii="宋体" w:hAnsi="宋体" w:eastAsia="宋体"/>
          <w:lang w:eastAsia="zh-CN"/>
        </w:rPr>
        <w:t>有一件事特色应用？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特色应用为：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否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573" w:hanging="573"/>
        <w:textAlignment w:val="auto"/>
        <w:rPr>
          <w:rFonts w:hint="eastAsia" w:ascii="黑体" w:hAnsi="黑体" w:eastAsia="黑体"/>
          <w:b w:val="0"/>
          <w:sz w:val="28"/>
        </w:rPr>
      </w:pPr>
      <w:bookmarkStart w:id="4" w:name="_Hlk114574832"/>
      <w:bookmarkStart w:id="5" w:name="_Hlk112398229"/>
      <w:r>
        <w:rPr>
          <w:rFonts w:hint="eastAsia" w:ascii="黑体" w:hAnsi="黑体" w:eastAsia="黑体"/>
          <w:b w:val="0"/>
          <w:sz w:val="28"/>
          <w:lang w:val="en-US" w:eastAsia="zh-CN"/>
        </w:rPr>
        <w:t>智能化渗透率</w:t>
      </w:r>
    </w:p>
    <w:bookmarkEnd w:id="4"/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669" w:hanging="669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6" w:name="_Hlk114567936"/>
      <w:r>
        <w:rPr>
          <w:rFonts w:hint="eastAsia" w:ascii="宋体" w:hAnsi="宋体" w:eastAsia="宋体"/>
          <w:sz w:val="28"/>
          <w:szCs w:val="28"/>
          <w:lang w:val="en-US" w:eastAsia="zh-CN"/>
        </w:rPr>
        <w:t>数字经济发展</w:t>
      </w:r>
    </w:p>
    <w:bookmarkEnd w:id="6"/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本市顶层设计规划情况：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本市是否建立数字经济发展领导小组或联席制度？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是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>否</w:t>
      </w:r>
      <w:r>
        <w:rPr>
          <w:rFonts w:hint="eastAsia" w:ascii="宋体" w:hAnsi="宋体" w:eastAsia="宋体"/>
        </w:rPr>
        <w:t xml:space="preserve">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本市在</w:t>
      </w:r>
      <w:r>
        <w:rPr>
          <w:rFonts w:hint="eastAsia" w:ascii="宋体" w:hAnsi="宋体" w:eastAsia="宋体"/>
          <w:szCs w:val="21"/>
        </w:rPr>
        <w:t>政策文件等中</w:t>
      </w:r>
      <w:r>
        <w:rPr>
          <w:rFonts w:hint="eastAsia" w:ascii="宋体" w:hAnsi="宋体" w:eastAsia="宋体"/>
          <w:szCs w:val="21"/>
          <w:lang w:val="en-US" w:eastAsia="zh-CN"/>
        </w:rPr>
        <w:t>是否</w:t>
      </w:r>
      <w:r>
        <w:rPr>
          <w:rFonts w:hint="eastAsia" w:ascii="宋体" w:hAnsi="宋体" w:eastAsia="宋体"/>
          <w:szCs w:val="21"/>
        </w:rPr>
        <w:t>提到企业和公众参与</w:t>
      </w:r>
      <w:r>
        <w:rPr>
          <w:rFonts w:hint="eastAsia" w:ascii="宋体" w:hAnsi="宋体" w:eastAsia="宋体"/>
          <w:szCs w:val="21"/>
          <w:lang w:val="en-US" w:eastAsia="zh-CN"/>
        </w:rPr>
        <w:t>数字经济</w:t>
      </w:r>
      <w:r>
        <w:rPr>
          <w:rFonts w:hint="eastAsia" w:ascii="宋体" w:hAnsi="宋体" w:eastAsia="宋体"/>
          <w:szCs w:val="21"/>
        </w:rPr>
        <w:t>的切实路径</w:t>
      </w:r>
      <w:r>
        <w:rPr>
          <w:rFonts w:hint="eastAsia" w:ascii="宋体" w:hAnsi="宋体" w:eastAsia="宋体"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政策</w:t>
      </w:r>
      <w:r>
        <w:rPr>
          <w:rFonts w:hint="eastAsia" w:ascii="宋体" w:hAnsi="宋体" w:eastAsia="宋体"/>
          <w:lang w:val="en-US" w:eastAsia="zh-CN"/>
        </w:rPr>
        <w:t>文件名</w:t>
      </w:r>
      <w:r>
        <w:rPr>
          <w:rFonts w:hint="eastAsia" w:ascii="宋体" w:hAnsi="宋体" w:eastAsia="宋体"/>
          <w:szCs w:val="21"/>
          <w:lang w:val="en-US" w:eastAsia="zh-CN"/>
        </w:rPr>
        <w:t>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/>
          <w:szCs w:val="21"/>
          <w:u w:val="none"/>
          <w:lang w:eastAsia="zh-CN"/>
        </w:rPr>
        <w:t xml:space="preserve">    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 xml:space="preserve">  参与路径为：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否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本市是否出台地方数字经济领域相关标准规范？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市级单独出具规范</w:t>
      </w: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使用省级规范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本市数实融合</w:t>
      </w:r>
      <w:r>
        <w:rPr>
          <w:rFonts w:hint="eastAsia" w:ascii="宋体" w:hAnsi="宋体" w:eastAsia="宋体"/>
          <w:b/>
          <w:szCs w:val="21"/>
          <w:lang w:val="en-US" w:eastAsia="zh-CN"/>
        </w:rPr>
        <w:t>情况</w:t>
      </w:r>
      <w:r>
        <w:rPr>
          <w:rFonts w:hint="eastAsia" w:ascii="宋体" w:hAnsi="宋体" w:eastAsia="宋体"/>
          <w:b/>
          <w:szCs w:val="21"/>
        </w:rPr>
        <w:t>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bookmarkStart w:id="7" w:name="_Hlk114567485"/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</w:rPr>
        <w:t>已制定数字经济/数据要素/数字化转型</w:t>
      </w:r>
      <w:r>
        <w:rPr>
          <w:rFonts w:hint="eastAsia" w:ascii="宋体" w:hAnsi="宋体" w:eastAsia="宋体"/>
          <w:bCs/>
          <w:szCs w:val="21"/>
          <w:lang w:val="en-US" w:eastAsia="zh-CN"/>
        </w:rPr>
        <w:t>等方面的</w:t>
      </w:r>
      <w:r>
        <w:rPr>
          <w:rFonts w:hint="eastAsia" w:ascii="宋体" w:hAnsi="宋体" w:eastAsia="宋体"/>
          <w:bCs/>
          <w:szCs w:val="21"/>
        </w:rPr>
        <w:t>规划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本市2022年两化融合指数为</w:t>
      </w:r>
      <w:r>
        <w:rPr>
          <w:rFonts w:hint="eastAsia" w:ascii="宋体" w:hAnsi="宋体" w:eastAsia="宋体"/>
          <w:bCs/>
          <w:szCs w:val="21"/>
        </w:rPr>
        <w:t>：</w:t>
      </w:r>
      <w:r>
        <w:rPr>
          <w:rFonts w:ascii="宋体" w:hAnsi="宋体" w:eastAsia="宋体"/>
          <w:bCs/>
          <w:szCs w:val="21"/>
          <w:u w:val="single"/>
        </w:rPr>
        <w:t xml:space="preserve">     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bCs/>
          <w:szCs w:val="21"/>
          <w:u w:val="single"/>
        </w:rPr>
        <w:t xml:space="preserve">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本市2022年</w:t>
      </w:r>
      <w:r>
        <w:rPr>
          <w:rFonts w:hint="eastAsia" w:ascii="宋体" w:hAnsi="宋体" w:eastAsia="宋体"/>
          <w:bCs/>
          <w:szCs w:val="21"/>
        </w:rPr>
        <w:t>企业经营管理数字化普及率为：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4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u w:val="none"/>
          <w:lang w:val="en-US" w:eastAsia="zh-CN"/>
        </w:rPr>
        <w:t>本市2022年</w:t>
      </w:r>
      <w:r>
        <w:rPr>
          <w:rFonts w:hint="eastAsia" w:ascii="宋体" w:hAnsi="宋体" w:eastAsia="宋体"/>
          <w:bCs/>
          <w:szCs w:val="21"/>
          <w:u w:val="none"/>
        </w:rPr>
        <w:t>工业互联网平台数量占比</w:t>
      </w:r>
      <w:r>
        <w:rPr>
          <w:rFonts w:hint="eastAsia" w:ascii="宋体" w:hAnsi="宋体" w:eastAsia="宋体"/>
          <w:bCs/>
          <w:szCs w:val="21"/>
          <w:u w:val="none"/>
          <w:lang w:eastAsia="zh-CN"/>
        </w:rPr>
        <w:t>：</w:t>
      </w:r>
      <w:r>
        <w:rPr>
          <w:rFonts w:ascii="宋体" w:hAnsi="宋体" w:eastAsia="宋体"/>
          <w:bCs/>
          <w:szCs w:val="21"/>
          <w:u w:val="single"/>
        </w:rPr>
        <w:t xml:space="preserve">      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bCs/>
          <w:szCs w:val="21"/>
          <w:u w:val="single"/>
        </w:rPr>
        <w:t xml:space="preserve">    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</w:t>
      </w:r>
      <w:r>
        <w:rPr>
          <w:rFonts w:hint="eastAsia" w:ascii="宋体" w:hAnsi="宋体" w:eastAsia="宋体"/>
          <w:b/>
          <w:szCs w:val="21"/>
          <w:lang w:val="en-US" w:eastAsia="zh-CN"/>
        </w:rPr>
        <w:t>数字经济评估监督情况：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bCs/>
          <w:szCs w:val="21"/>
          <w:lang w:val="en-US" w:eastAsia="zh-Hans"/>
        </w:rPr>
        <w:t>（</w:t>
      </w:r>
      <w:r>
        <w:rPr>
          <w:rFonts w:hint="default" w:ascii="宋体" w:hAnsi="宋体" w:eastAsia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本市是否建成数字经济发展监测平台？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已建成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u w:val="none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u w:val="none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  <w:u w:val="none"/>
          <w:lang w:eastAsia="zh-CN"/>
        </w:rPr>
        <w:t>具备数字经济领域数字化的跨部门监管协同应用？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bCs/>
          <w:szCs w:val="21"/>
          <w:u w:val="none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u w:val="none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  <w:u w:val="none"/>
          <w:lang w:eastAsia="zh-CN"/>
        </w:rPr>
        <w:t>建立</w:t>
      </w:r>
      <w:r>
        <w:rPr>
          <w:rFonts w:hint="eastAsia" w:ascii="宋体" w:hAnsi="宋体" w:eastAsia="宋体"/>
          <w:bCs/>
          <w:szCs w:val="21"/>
          <w:u w:val="none"/>
          <w:lang w:val="en-US" w:eastAsia="zh-CN"/>
        </w:rPr>
        <w:t>数字经济</w:t>
      </w:r>
      <w:r>
        <w:rPr>
          <w:rFonts w:hint="eastAsia" w:ascii="宋体" w:hAnsi="宋体" w:eastAsia="宋体"/>
          <w:bCs/>
          <w:szCs w:val="21"/>
          <w:u w:val="none"/>
          <w:lang w:eastAsia="zh-CN"/>
        </w:rPr>
        <w:t>监管评估指标？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数字经济监管指标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其他包括数字经济的指标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bookmarkEnd w:id="7"/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数据安全保障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</w:t>
      </w:r>
      <w:r>
        <w:rPr>
          <w:rFonts w:hint="eastAsia" w:ascii="宋体" w:hAnsi="宋体" w:eastAsia="宋体"/>
          <w:b/>
          <w:szCs w:val="21"/>
          <w:lang w:val="en-US" w:eastAsia="zh-CN"/>
        </w:rPr>
        <w:t>市</w:t>
      </w:r>
      <w:r>
        <w:rPr>
          <w:rFonts w:hint="eastAsia" w:ascii="宋体" w:hAnsi="宋体" w:eastAsia="宋体"/>
          <w:b/>
          <w:szCs w:val="21"/>
        </w:rPr>
        <w:t>网络安全机制</w:t>
      </w:r>
      <w:r>
        <w:rPr>
          <w:rFonts w:hint="eastAsia" w:ascii="宋体" w:hAnsi="宋体" w:eastAsia="宋体"/>
          <w:b/>
          <w:szCs w:val="21"/>
          <w:lang w:val="en-US" w:eastAsia="zh-CN"/>
        </w:rPr>
        <w:t>情况：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default" w:ascii="宋体" w:hAnsi="宋体" w:eastAsia="宋体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u w:val="none"/>
          <w:lang w:val="en-US" w:eastAsia="zh-CN"/>
        </w:rPr>
        <w:t>本市是否制定了包含加密、安全认证、访问控制等网络安全管理办法或文件？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lang w:val="en-US" w:eastAsia="zh-CN"/>
        </w:rPr>
        <w:t>本市是否</w:t>
      </w:r>
      <w:r>
        <w:rPr>
          <w:rFonts w:hint="eastAsia" w:ascii="宋体" w:hAnsi="宋体" w:eastAsia="宋体"/>
        </w:rPr>
        <w:t>制定可信可控的安全产品使用标准</w:t>
      </w:r>
      <w:r>
        <w:rPr>
          <w:rFonts w:hint="eastAsia" w:ascii="宋体" w:hAnsi="宋体" w:eastAsia="宋体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firstLine="0" w:firstLineChars="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lang w:val="en-US" w:eastAsia="zh-CN"/>
        </w:rPr>
        <w:t>本市是否</w:t>
      </w:r>
      <w:r>
        <w:rPr>
          <w:rFonts w:hint="eastAsia" w:ascii="宋体" w:hAnsi="宋体" w:eastAsia="宋体"/>
        </w:rPr>
        <w:t>具备定期开展网络安全、保密和密码应用检查的机制</w:t>
      </w:r>
      <w:r>
        <w:rPr>
          <w:rFonts w:hint="eastAsia" w:ascii="宋体" w:hAnsi="宋体" w:eastAsia="宋体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本市数据安全保护</w:t>
      </w:r>
      <w:r>
        <w:rPr>
          <w:rFonts w:hint="eastAsia" w:ascii="宋体" w:hAnsi="宋体" w:eastAsia="宋体"/>
          <w:b/>
          <w:szCs w:val="21"/>
          <w:lang w:val="en-US" w:eastAsia="zh-CN"/>
        </w:rPr>
        <w:t>情况</w:t>
      </w:r>
      <w:r>
        <w:rPr>
          <w:rFonts w:ascii="宋体" w:hAnsi="宋体" w:eastAsia="宋体"/>
          <w:b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</w:rPr>
        <w:t>出台市级数据安全保护相关法规或文件</w:t>
      </w:r>
      <w:r>
        <w:rPr>
          <w:rFonts w:hint="eastAsia" w:ascii="宋体" w:hAnsi="宋体" w:eastAsia="宋体"/>
          <w:bCs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市级单独出具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使用省级法规或文件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bCs/>
          <w:szCs w:val="21"/>
          <w:lang w:eastAsia="zh-CN"/>
        </w:rPr>
        <w:t>出台市级数据分级分类专门文件？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市级单独出具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是，</w:t>
      </w:r>
      <w:r>
        <w:rPr>
          <w:rFonts w:hint="eastAsia" w:ascii="宋体" w:hAnsi="宋体" w:eastAsia="宋体"/>
          <w:lang w:val="en-US" w:eastAsia="zh-CN"/>
        </w:rPr>
        <w:t>使用省级文件</w:t>
      </w:r>
      <w:r>
        <w:rPr>
          <w:rFonts w:ascii="宋体" w:hAnsi="宋体" w:eastAsia="宋体"/>
        </w:rPr>
        <w:t xml:space="preserve">   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bookmarkEnd w:id="5"/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573" w:hanging="573"/>
        <w:textAlignment w:val="auto"/>
        <w:rPr>
          <w:rFonts w:hint="eastAsia" w:ascii="黑体" w:hAnsi="黑体" w:eastAsia="黑体"/>
          <w:b w:val="0"/>
          <w:sz w:val="28"/>
          <w:lang w:val="en-US" w:eastAsia="zh-CN"/>
        </w:rPr>
      </w:pPr>
      <w:bookmarkStart w:id="8" w:name="_Hlk114575542"/>
      <w:r>
        <w:rPr>
          <w:rFonts w:hint="eastAsia" w:ascii="黑体" w:hAnsi="黑体" w:eastAsia="黑体"/>
          <w:b w:val="0"/>
          <w:sz w:val="28"/>
          <w:lang w:val="en-US" w:eastAsia="zh-CN"/>
        </w:rPr>
        <w:t>一体创新力</w:t>
      </w:r>
    </w:p>
    <w:p>
      <w:pPr>
        <w:pStyle w:val="3"/>
        <w:keepNext/>
        <w:keepLines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服务效能</w:t>
      </w:r>
    </w:p>
    <w:bookmarkEnd w:id="8"/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服务效能</w:t>
      </w:r>
      <w:r>
        <w:rPr>
          <w:rFonts w:hint="eastAsia" w:ascii="宋体" w:hAnsi="宋体" w:eastAsia="宋体"/>
          <w:b/>
          <w:szCs w:val="21"/>
        </w:rPr>
        <w:t>推进机制</w:t>
      </w:r>
      <w:r>
        <w:rPr>
          <w:rFonts w:hint="eastAsia" w:ascii="宋体" w:hAnsi="宋体" w:eastAsia="宋体"/>
          <w:b/>
          <w:szCs w:val="21"/>
          <w:lang w:val="en-US" w:eastAsia="zh-CN"/>
        </w:rPr>
        <w:t>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本市是否已经发布提升政务服务效能的规划？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本市是否已发布政务服务管理办法或制度文件？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bCs/>
          <w:szCs w:val="21"/>
          <w:lang w:val="en-US" w:eastAsia="zh-CN"/>
        </w:rPr>
        <w:t>本市是否建立跨部门跨层级服务效能提升专班或小组？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名称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Style w:val="3"/>
        <w:keepNext/>
        <w:keepLines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赋能产业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本市创新服务平台情况：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szCs w:val="21"/>
        </w:rPr>
        <w:t>具备省级以上实验室、研发基地等创新平台</w:t>
      </w:r>
      <w:r>
        <w:rPr>
          <w:rFonts w:hint="eastAsia" w:ascii="宋体" w:hAnsi="宋体" w:eastAsia="宋体"/>
          <w:szCs w:val="21"/>
          <w:lang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szCs w:val="21"/>
          <w:lang w:eastAsia="zh-CN"/>
        </w:rPr>
        <w:t>具备市级重点实验室、研发基地等创新平台？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  <w:lang w:eastAsia="zh-CN"/>
        </w:rPr>
        <w:t>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是     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本市是否</w:t>
      </w:r>
      <w:r>
        <w:rPr>
          <w:rFonts w:hint="eastAsia" w:ascii="宋体" w:hAnsi="宋体" w:eastAsia="宋体"/>
          <w:szCs w:val="21"/>
          <w:lang w:eastAsia="zh-CN"/>
        </w:rPr>
        <w:t>出台市级培育创新型企业的文件？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本市知识产权保护情况：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本市</w:t>
      </w:r>
      <w:r>
        <w:rPr>
          <w:rFonts w:hint="eastAsia" w:ascii="宋体" w:hAnsi="宋体" w:eastAsia="宋体"/>
          <w:szCs w:val="21"/>
          <w:lang w:eastAsia="zh-CN"/>
        </w:rPr>
        <w:t>每万人口发明专利拥有量</w:t>
      </w:r>
      <w:r>
        <w:rPr>
          <w:rFonts w:hint="eastAsia" w:ascii="宋体" w:hAnsi="宋体" w:eastAsia="宋体"/>
          <w:szCs w:val="21"/>
          <w:lang w:val="en-US" w:eastAsia="zh-CN"/>
        </w:rPr>
        <w:t>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本市是否</w:t>
      </w:r>
      <w:r>
        <w:rPr>
          <w:rFonts w:hint="default" w:ascii="宋体" w:hAnsi="宋体" w:eastAsia="宋体"/>
          <w:szCs w:val="21"/>
          <w:u w:val="none"/>
          <w:lang w:val="en-US" w:eastAsia="zh-CN"/>
        </w:rPr>
        <w:t>建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成</w:t>
      </w:r>
      <w:r>
        <w:rPr>
          <w:rFonts w:hint="default" w:ascii="宋体" w:hAnsi="宋体" w:eastAsia="宋体"/>
          <w:szCs w:val="21"/>
          <w:u w:val="none"/>
          <w:lang w:val="en-US" w:eastAsia="zh-CN"/>
        </w:rPr>
        <w:t>数据知识产权登记平台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已建成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 xml:space="preserve">建设中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</w:rPr>
        <w:t>未建设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Cs w:val="21"/>
          <w:lang w:eastAsia="zh-Hans"/>
        </w:rPr>
        <w:t>（</w:t>
      </w:r>
      <w:r>
        <w:rPr>
          <w:rFonts w:hint="default" w:ascii="宋体" w:hAnsi="宋体" w:eastAsia="宋体"/>
          <w:szCs w:val="21"/>
          <w:lang w:eastAsia="zh-Hans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本市是否</w:t>
      </w:r>
      <w:r>
        <w:rPr>
          <w:rFonts w:hint="default" w:ascii="宋体" w:hAnsi="宋体" w:eastAsia="宋体"/>
          <w:szCs w:val="21"/>
          <w:u w:val="none"/>
          <w:lang w:val="en-US" w:eastAsia="zh-CN"/>
        </w:rPr>
        <w:t>建立跨区域跨部门协同保护机制或出台制度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？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□ 是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名称为：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firstLine="518" w:firstLineChars="247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hint="eastAsia" w:ascii="宋体" w:hAnsi="宋体" w:eastAsia="宋体"/>
          <w:lang w:val="en-US" w:eastAsia="zh-CN"/>
        </w:rPr>
        <w:t xml:space="preserve">否 </w:t>
      </w:r>
    </w:p>
    <w:p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本市创新成果主要应用领域情况：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lang w:eastAsia="zh-Hans"/>
        </w:rPr>
      </w:pPr>
      <w:r>
        <w:rPr>
          <w:rFonts w:hint="eastAsia" w:ascii="宋体" w:hAnsi="宋体" w:eastAsia="宋体"/>
          <w:szCs w:val="21"/>
          <w:lang w:val="en-US" w:eastAsia="zh-CN"/>
        </w:rPr>
        <w:t>本市</w:t>
      </w:r>
      <w:r>
        <w:rPr>
          <w:rFonts w:hint="default" w:ascii="宋体" w:hAnsi="宋体" w:eastAsia="宋体"/>
          <w:szCs w:val="21"/>
          <w:lang w:val="en-US" w:eastAsia="zh-CN"/>
        </w:rPr>
        <w:t>创新成果主要应用领域</w:t>
      </w:r>
      <w:r>
        <w:rPr>
          <w:rFonts w:hint="eastAsia" w:ascii="宋体" w:hAnsi="宋体" w:eastAsia="宋体"/>
          <w:szCs w:val="21"/>
          <w:lang w:val="en-US" w:eastAsia="zh-CN"/>
        </w:rPr>
        <w:t>有哪些？领域例如交通领域、教育领域、金融领域、医疗领域、电商领域等（请列明）：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/>
          <w:szCs w:val="21"/>
          <w:u w:val="none"/>
          <w:lang w:val="en-US"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ascii="宋体" w:hAnsi="宋体" w:eastAsia="宋体"/>
          <w:szCs w:val="21"/>
        </w:rPr>
      </w:pPr>
    </w:p>
    <w:sectPr>
      <w:headerReference r:id="rId3" w:type="default"/>
      <w:footerReference r:id="rId4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  <w:embedRegular r:id="rId1" w:fontKey="{F62C2790-A65B-FD11-2114-25658E3AA048}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jc w:val="center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21"/>
      </w:rPr>
      <w:t xml:space="preserve">- </w:t>
    </w:r>
    <w:r>
      <w:rPr>
        <w:rFonts w:hint="eastAsia" w:ascii="宋体" w:hAnsi="宋体" w:eastAsia="宋体" w:cs="宋体"/>
        <w:sz w:val="21"/>
      </w:rPr>
      <w:fldChar w:fldCharType="begin"/>
    </w:r>
    <w:r>
      <w:rPr>
        <w:rFonts w:hint="eastAsia" w:ascii="宋体" w:hAnsi="宋体" w:eastAsia="宋体" w:cs="宋体"/>
        <w:sz w:val="21"/>
      </w:rPr>
      <w:instrText xml:space="preserve"> PAGE  \* MERGEFORMAT </w:instrText>
    </w:r>
    <w:r>
      <w:rPr>
        <w:rFonts w:hint="eastAsia" w:ascii="宋体" w:hAnsi="宋体" w:eastAsia="宋体" w:cs="宋体"/>
        <w:sz w:val="21"/>
      </w:rPr>
      <w:fldChar w:fldCharType="separate"/>
    </w:r>
    <w:r>
      <w:rPr>
        <w:rFonts w:hint="eastAsia" w:ascii="宋体" w:hAnsi="宋体" w:eastAsia="宋体" w:cs="宋体"/>
        <w:sz w:val="21"/>
      </w:rPr>
      <w:t>20</w:t>
    </w:r>
    <w:r>
      <w:rPr>
        <w:rFonts w:hint="eastAsia" w:ascii="宋体" w:hAnsi="宋体" w:eastAsia="宋体" w:cs="宋体"/>
        <w:sz w:val="21"/>
      </w:rPr>
      <w:fldChar w:fldCharType="end"/>
    </w:r>
    <w:r>
      <w:rPr>
        <w:rFonts w:hint="eastAsia" w:ascii="宋体" w:hAnsi="宋体" w:eastAsia="宋体" w:cs="宋体"/>
        <w:sz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3359"/>
        <w:tab w:val="clear" w:pos="4153"/>
        <w:tab w:val="clear" w:pos="8306"/>
      </w:tabs>
      <w:spacing w:before="72" w:line="240" w:lineRule="auto"/>
      <w:ind w:firstLine="0" w:firstLineChars="0"/>
      <w:jc w:val="center"/>
    </w:pPr>
    <w:r>
      <w:rPr>
        <w:rFonts w:ascii="黑体" w:hAnsi="宋体" w:eastAsia="黑体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-83185</wp:posOffset>
          </wp:positionV>
          <wp:extent cx="668020" cy="310515"/>
          <wp:effectExtent l="0" t="0" r="5080" b="6985"/>
          <wp:wrapNone/>
          <wp:docPr id="4" name="图片 4" descr="标识-智慧中国年会logo(彩色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标识-智慧中国年会logo(彩色透明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4793A"/>
    <w:multiLevelType w:val="multilevel"/>
    <w:tmpl w:val="DBE4793A"/>
    <w:lvl w:ilvl="0" w:tentative="0">
      <w:start w:val="1"/>
      <w:numFmt w:val="japaneseCounting"/>
      <w:lvlText w:val="(%1)"/>
      <w:lvlJc w:val="left"/>
      <w:pPr>
        <w:ind w:left="670" w:hanging="6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E70F3"/>
    <w:multiLevelType w:val="multilevel"/>
    <w:tmpl w:val="034E70F3"/>
    <w:lvl w:ilvl="0" w:tentative="0">
      <w:start w:val="1"/>
      <w:numFmt w:val="japaneseCounting"/>
      <w:lvlText w:val="(%1)"/>
      <w:lvlJc w:val="left"/>
      <w:pPr>
        <w:ind w:left="670" w:hanging="6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95BD0"/>
    <w:multiLevelType w:val="multilevel"/>
    <w:tmpl w:val="08995BD0"/>
    <w:lvl w:ilvl="0" w:tentative="0">
      <w:start w:val="1"/>
      <w:numFmt w:val="japaneseCounting"/>
      <w:lvlText w:val="(%1)"/>
      <w:lvlJc w:val="left"/>
      <w:pPr>
        <w:ind w:left="670" w:hanging="6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AF589B"/>
    <w:multiLevelType w:val="multilevel"/>
    <w:tmpl w:val="34AF589B"/>
    <w:lvl w:ilvl="0" w:tentative="0">
      <w:start w:val="1"/>
      <w:numFmt w:val="japaneseCounting"/>
      <w:lvlText w:val="(%1)"/>
      <w:lvlJc w:val="left"/>
      <w:pPr>
        <w:ind w:left="670" w:hanging="6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DA23DF"/>
    <w:multiLevelType w:val="multilevel"/>
    <w:tmpl w:val="44DA23DF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E67C91"/>
    <w:multiLevelType w:val="multilevel"/>
    <w:tmpl w:val="52E67C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MzFhZjVkZjdkZTg4ZjE1ZGExODYzOWRmNzgyY2UifQ=="/>
  </w:docVars>
  <w:rsids>
    <w:rsidRoot w:val="00B858A9"/>
    <w:rsid w:val="00012F7C"/>
    <w:rsid w:val="00020D5E"/>
    <w:rsid w:val="00037547"/>
    <w:rsid w:val="00065762"/>
    <w:rsid w:val="0006621D"/>
    <w:rsid w:val="00077E92"/>
    <w:rsid w:val="000C7754"/>
    <w:rsid w:val="000D2FCC"/>
    <w:rsid w:val="000D68B3"/>
    <w:rsid w:val="000F0ABB"/>
    <w:rsid w:val="00136B98"/>
    <w:rsid w:val="001861B5"/>
    <w:rsid w:val="001A2BAB"/>
    <w:rsid w:val="001A2C3E"/>
    <w:rsid w:val="001B60C0"/>
    <w:rsid w:val="001D279B"/>
    <w:rsid w:val="001E0885"/>
    <w:rsid w:val="002018F9"/>
    <w:rsid w:val="00255A86"/>
    <w:rsid w:val="00275ACD"/>
    <w:rsid w:val="00277042"/>
    <w:rsid w:val="002847BF"/>
    <w:rsid w:val="00292A6D"/>
    <w:rsid w:val="002E2487"/>
    <w:rsid w:val="002F2F88"/>
    <w:rsid w:val="00306A93"/>
    <w:rsid w:val="00313377"/>
    <w:rsid w:val="00317630"/>
    <w:rsid w:val="00332E77"/>
    <w:rsid w:val="003358C8"/>
    <w:rsid w:val="003504F6"/>
    <w:rsid w:val="00354EC9"/>
    <w:rsid w:val="003559A8"/>
    <w:rsid w:val="00360918"/>
    <w:rsid w:val="003638D9"/>
    <w:rsid w:val="00374592"/>
    <w:rsid w:val="0037535F"/>
    <w:rsid w:val="00376990"/>
    <w:rsid w:val="00376B76"/>
    <w:rsid w:val="0039647D"/>
    <w:rsid w:val="003A25E9"/>
    <w:rsid w:val="003C04CB"/>
    <w:rsid w:val="003C381D"/>
    <w:rsid w:val="003C7CE6"/>
    <w:rsid w:val="003F080F"/>
    <w:rsid w:val="003F2B97"/>
    <w:rsid w:val="00406FCD"/>
    <w:rsid w:val="00416E93"/>
    <w:rsid w:val="0042209B"/>
    <w:rsid w:val="00427E84"/>
    <w:rsid w:val="004308B8"/>
    <w:rsid w:val="004455B4"/>
    <w:rsid w:val="0045149F"/>
    <w:rsid w:val="00471B78"/>
    <w:rsid w:val="0048624B"/>
    <w:rsid w:val="00490A13"/>
    <w:rsid w:val="004A2F88"/>
    <w:rsid w:val="004B4FD5"/>
    <w:rsid w:val="004B6CC9"/>
    <w:rsid w:val="004C0916"/>
    <w:rsid w:val="004D0C82"/>
    <w:rsid w:val="004D76CC"/>
    <w:rsid w:val="004E0204"/>
    <w:rsid w:val="004E335D"/>
    <w:rsid w:val="004F07FD"/>
    <w:rsid w:val="004F0AEB"/>
    <w:rsid w:val="004F6FFF"/>
    <w:rsid w:val="005019F3"/>
    <w:rsid w:val="00523C03"/>
    <w:rsid w:val="00546B9C"/>
    <w:rsid w:val="00550D11"/>
    <w:rsid w:val="00554404"/>
    <w:rsid w:val="005644CC"/>
    <w:rsid w:val="00572BE3"/>
    <w:rsid w:val="00582452"/>
    <w:rsid w:val="005A0807"/>
    <w:rsid w:val="005A6D00"/>
    <w:rsid w:val="005B7A8F"/>
    <w:rsid w:val="005C0152"/>
    <w:rsid w:val="005C3DC6"/>
    <w:rsid w:val="005E6B03"/>
    <w:rsid w:val="005F31DD"/>
    <w:rsid w:val="00603B14"/>
    <w:rsid w:val="0060430A"/>
    <w:rsid w:val="006369E3"/>
    <w:rsid w:val="0064224F"/>
    <w:rsid w:val="00644734"/>
    <w:rsid w:val="00650153"/>
    <w:rsid w:val="006624F4"/>
    <w:rsid w:val="00673335"/>
    <w:rsid w:val="0067344E"/>
    <w:rsid w:val="00694DB5"/>
    <w:rsid w:val="00696623"/>
    <w:rsid w:val="00696D70"/>
    <w:rsid w:val="00697FC5"/>
    <w:rsid w:val="006A37CE"/>
    <w:rsid w:val="006D0B49"/>
    <w:rsid w:val="006D39A0"/>
    <w:rsid w:val="006E11B5"/>
    <w:rsid w:val="006E1651"/>
    <w:rsid w:val="006E1B35"/>
    <w:rsid w:val="006E3649"/>
    <w:rsid w:val="006E5CD1"/>
    <w:rsid w:val="007026E5"/>
    <w:rsid w:val="00711BAD"/>
    <w:rsid w:val="00767A3C"/>
    <w:rsid w:val="007716D8"/>
    <w:rsid w:val="007745A7"/>
    <w:rsid w:val="00782391"/>
    <w:rsid w:val="007944DA"/>
    <w:rsid w:val="00795BAD"/>
    <w:rsid w:val="007A1601"/>
    <w:rsid w:val="007A1A4B"/>
    <w:rsid w:val="007A58C5"/>
    <w:rsid w:val="007B4A7A"/>
    <w:rsid w:val="007B61D7"/>
    <w:rsid w:val="007E0C9C"/>
    <w:rsid w:val="007E1C31"/>
    <w:rsid w:val="007E2EC3"/>
    <w:rsid w:val="00800D35"/>
    <w:rsid w:val="00806DC6"/>
    <w:rsid w:val="00817971"/>
    <w:rsid w:val="00822DFD"/>
    <w:rsid w:val="008500D2"/>
    <w:rsid w:val="00874B31"/>
    <w:rsid w:val="00893734"/>
    <w:rsid w:val="00896611"/>
    <w:rsid w:val="008C123B"/>
    <w:rsid w:val="008D63FB"/>
    <w:rsid w:val="00920FB1"/>
    <w:rsid w:val="00923E05"/>
    <w:rsid w:val="00930D66"/>
    <w:rsid w:val="009536CB"/>
    <w:rsid w:val="00957086"/>
    <w:rsid w:val="0097462C"/>
    <w:rsid w:val="009810F0"/>
    <w:rsid w:val="00984840"/>
    <w:rsid w:val="00984FC2"/>
    <w:rsid w:val="009B08E2"/>
    <w:rsid w:val="009D3768"/>
    <w:rsid w:val="009F3BDA"/>
    <w:rsid w:val="009F66AC"/>
    <w:rsid w:val="00A0041A"/>
    <w:rsid w:val="00A025F4"/>
    <w:rsid w:val="00A33BE5"/>
    <w:rsid w:val="00A36B35"/>
    <w:rsid w:val="00A43055"/>
    <w:rsid w:val="00A54FAC"/>
    <w:rsid w:val="00A831D2"/>
    <w:rsid w:val="00A874CF"/>
    <w:rsid w:val="00A94F7F"/>
    <w:rsid w:val="00AA6E21"/>
    <w:rsid w:val="00AC2EB6"/>
    <w:rsid w:val="00AC3CDA"/>
    <w:rsid w:val="00AC607B"/>
    <w:rsid w:val="00AD1B83"/>
    <w:rsid w:val="00AF02CF"/>
    <w:rsid w:val="00AF289B"/>
    <w:rsid w:val="00B03B1D"/>
    <w:rsid w:val="00B077F7"/>
    <w:rsid w:val="00B21012"/>
    <w:rsid w:val="00B23F4E"/>
    <w:rsid w:val="00B27562"/>
    <w:rsid w:val="00B27B72"/>
    <w:rsid w:val="00B47D85"/>
    <w:rsid w:val="00B50126"/>
    <w:rsid w:val="00B81799"/>
    <w:rsid w:val="00B858A9"/>
    <w:rsid w:val="00B91619"/>
    <w:rsid w:val="00BB08AC"/>
    <w:rsid w:val="00BB1355"/>
    <w:rsid w:val="00BB1693"/>
    <w:rsid w:val="00BB351F"/>
    <w:rsid w:val="00BE3A53"/>
    <w:rsid w:val="00BE75DE"/>
    <w:rsid w:val="00BF55D6"/>
    <w:rsid w:val="00C077F1"/>
    <w:rsid w:val="00C10A1B"/>
    <w:rsid w:val="00C167D2"/>
    <w:rsid w:val="00C221FB"/>
    <w:rsid w:val="00C22777"/>
    <w:rsid w:val="00C2799F"/>
    <w:rsid w:val="00C33067"/>
    <w:rsid w:val="00C34263"/>
    <w:rsid w:val="00C45DAC"/>
    <w:rsid w:val="00C50FE6"/>
    <w:rsid w:val="00C85BDF"/>
    <w:rsid w:val="00CB4A97"/>
    <w:rsid w:val="00CB4D72"/>
    <w:rsid w:val="00CF061A"/>
    <w:rsid w:val="00CF5364"/>
    <w:rsid w:val="00D0592E"/>
    <w:rsid w:val="00D065D1"/>
    <w:rsid w:val="00D12BE6"/>
    <w:rsid w:val="00D20B5F"/>
    <w:rsid w:val="00D217CD"/>
    <w:rsid w:val="00D226BB"/>
    <w:rsid w:val="00D52450"/>
    <w:rsid w:val="00D52F8A"/>
    <w:rsid w:val="00D5680C"/>
    <w:rsid w:val="00D61E6A"/>
    <w:rsid w:val="00D6273E"/>
    <w:rsid w:val="00D667F2"/>
    <w:rsid w:val="00D74541"/>
    <w:rsid w:val="00D839D0"/>
    <w:rsid w:val="00DA4455"/>
    <w:rsid w:val="00DB08D4"/>
    <w:rsid w:val="00DB0F24"/>
    <w:rsid w:val="00DC084B"/>
    <w:rsid w:val="00DD5334"/>
    <w:rsid w:val="00DE081A"/>
    <w:rsid w:val="00DE3749"/>
    <w:rsid w:val="00DE6D52"/>
    <w:rsid w:val="00DF7EDA"/>
    <w:rsid w:val="00E06BA5"/>
    <w:rsid w:val="00E11B52"/>
    <w:rsid w:val="00E23620"/>
    <w:rsid w:val="00E33E44"/>
    <w:rsid w:val="00E4217A"/>
    <w:rsid w:val="00E46710"/>
    <w:rsid w:val="00E71235"/>
    <w:rsid w:val="00E947B1"/>
    <w:rsid w:val="00EB0BC9"/>
    <w:rsid w:val="00EC4286"/>
    <w:rsid w:val="00F00102"/>
    <w:rsid w:val="00F053A8"/>
    <w:rsid w:val="00F06A55"/>
    <w:rsid w:val="00F156BB"/>
    <w:rsid w:val="00F46474"/>
    <w:rsid w:val="00F53B3A"/>
    <w:rsid w:val="00F77797"/>
    <w:rsid w:val="00FC5D5C"/>
    <w:rsid w:val="00FD0713"/>
    <w:rsid w:val="00FD4F82"/>
    <w:rsid w:val="00FD6F96"/>
    <w:rsid w:val="00FF50D7"/>
    <w:rsid w:val="00FF5A41"/>
    <w:rsid w:val="08EA029C"/>
    <w:rsid w:val="0D4C612B"/>
    <w:rsid w:val="115A7068"/>
    <w:rsid w:val="1F93D2EA"/>
    <w:rsid w:val="1FF123C0"/>
    <w:rsid w:val="203B3890"/>
    <w:rsid w:val="250F5B2B"/>
    <w:rsid w:val="2FBF3041"/>
    <w:rsid w:val="31205EFD"/>
    <w:rsid w:val="315216B2"/>
    <w:rsid w:val="3459165F"/>
    <w:rsid w:val="3B5F4497"/>
    <w:rsid w:val="3CB23005"/>
    <w:rsid w:val="3E3D592F"/>
    <w:rsid w:val="3FFF6619"/>
    <w:rsid w:val="42A42EE6"/>
    <w:rsid w:val="47A33B29"/>
    <w:rsid w:val="47CF79CC"/>
    <w:rsid w:val="4AAF6DD6"/>
    <w:rsid w:val="4F06265F"/>
    <w:rsid w:val="5B9E5351"/>
    <w:rsid w:val="6677E9A5"/>
    <w:rsid w:val="66D776E3"/>
    <w:rsid w:val="73D59271"/>
    <w:rsid w:val="7D6732B2"/>
    <w:rsid w:val="7FF70A51"/>
    <w:rsid w:val="A1670A37"/>
    <w:rsid w:val="CE3F7C73"/>
    <w:rsid w:val="D3D9D94B"/>
    <w:rsid w:val="D6FF5C9F"/>
    <w:rsid w:val="D7DF5BEF"/>
    <w:rsid w:val="D7F795BD"/>
    <w:rsid w:val="DE7F5AE6"/>
    <w:rsid w:val="DEEDDDA2"/>
    <w:rsid w:val="E6CB4312"/>
    <w:rsid w:val="E7FC3855"/>
    <w:rsid w:val="EFFF8642"/>
    <w:rsid w:val="FEFA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2976</Characters>
  <Lines>24</Lines>
  <Paragraphs>6</Paragraphs>
  <TotalTime>0</TotalTime>
  <ScaleCrop>false</ScaleCrop>
  <LinksUpToDate>false</LinksUpToDate>
  <CharactersWithSpaces>3492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2019-08-20T23:39:00Z</dcterms:created>
  <dc:creator>微软用户</dc:creator>
  <cp:lastModifiedBy>宁心</cp:lastModifiedBy>
  <dcterms:modified xsi:type="dcterms:W3CDTF">2023-10-10T17:06:41Z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746B65C4356948DA94FCCB9BD6F6CE84</vt:lpwstr>
  </property>
</Properties>
</file>